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32E5" w14:textId="4D4A9EC8" w:rsidR="002369CF" w:rsidRDefault="002369CF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CA8">
        <w:rPr>
          <w:rFonts w:ascii="Times New Roman" w:hAnsi="Times New Roman" w:cs="Times New Roman"/>
          <w:b/>
          <w:sz w:val="28"/>
          <w:szCs w:val="28"/>
          <w:u w:val="single"/>
        </w:rPr>
        <w:t xml:space="preserve">Periodic </w:t>
      </w:r>
      <w:r w:rsidR="003B3D45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 </w:t>
      </w:r>
      <w:r w:rsidRPr="007D7CA8">
        <w:rPr>
          <w:rFonts w:ascii="Times New Roman" w:hAnsi="Times New Roman" w:cs="Times New Roman"/>
          <w:b/>
          <w:sz w:val="28"/>
          <w:szCs w:val="28"/>
          <w:u w:val="single"/>
        </w:rPr>
        <w:t>Review Template</w:t>
      </w:r>
    </w:p>
    <w:p w14:paraId="0B8A7CDB" w14:textId="09E50D77" w:rsidR="00086CD2" w:rsidRPr="00086CD2" w:rsidRDefault="00086CD2" w:rsidP="00623B19">
      <w:pPr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086CD2">
        <w:rPr>
          <w:rFonts w:ascii="Times New Roman" w:hAnsi="Times New Roman" w:cs="Times New Roman"/>
          <w:b/>
          <w:szCs w:val="22"/>
        </w:rPr>
        <w:t>Recommended length:</w:t>
      </w:r>
      <w:r w:rsidR="00E41C2A">
        <w:rPr>
          <w:rFonts w:ascii="Times New Roman" w:hAnsi="Times New Roman" w:cs="Times New Roman"/>
          <w:b/>
          <w:szCs w:val="22"/>
        </w:rPr>
        <w:t xml:space="preserve"> </w:t>
      </w:r>
      <w:r w:rsidRPr="00086CD2">
        <w:rPr>
          <w:rFonts w:ascii="Times New Roman" w:hAnsi="Times New Roman" w:cs="Times New Roman"/>
          <w:b/>
          <w:szCs w:val="22"/>
        </w:rPr>
        <w:t>2</w:t>
      </w:r>
      <w:r w:rsidR="00E41C2A">
        <w:rPr>
          <w:rFonts w:ascii="Times New Roman" w:hAnsi="Times New Roman" w:cs="Times New Roman"/>
          <w:b/>
          <w:szCs w:val="22"/>
        </w:rPr>
        <w:t xml:space="preserve">0 </w:t>
      </w:r>
      <w:r w:rsidRPr="00086CD2">
        <w:rPr>
          <w:rFonts w:ascii="Times New Roman" w:hAnsi="Times New Roman" w:cs="Times New Roman"/>
          <w:b/>
          <w:szCs w:val="22"/>
        </w:rPr>
        <w:t>pages</w:t>
      </w:r>
    </w:p>
    <w:p w14:paraId="17B811AB" w14:textId="77777777" w:rsidR="00086CD2" w:rsidRPr="007D7CA8" w:rsidRDefault="00086CD2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B3137" w14:textId="77777777" w:rsidR="002369CF" w:rsidRPr="007D7CA8" w:rsidRDefault="002369CF" w:rsidP="00623B19">
      <w:pPr>
        <w:contextualSpacing/>
        <w:rPr>
          <w:rFonts w:ascii="Times New Roman" w:hAnsi="Times New Roman" w:cs="Times New Roman"/>
          <w:b/>
          <w:bCs/>
        </w:rPr>
      </w:pPr>
    </w:p>
    <w:p w14:paraId="033BE358" w14:textId="44B36EFC" w:rsidR="00965136" w:rsidRPr="00623B19" w:rsidRDefault="00A56A6B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PURPOSE:</w:t>
      </w:r>
      <w:r w:rsidRPr="00623B19">
        <w:rPr>
          <w:rFonts w:ascii="Times New Roman" w:hAnsi="Times New Roman" w:cs="Times New Roman"/>
          <w:sz w:val="24"/>
        </w:rPr>
        <w:t xml:space="preserve"> The </w:t>
      </w:r>
      <w:r w:rsidR="00817858" w:rsidRPr="00623B19">
        <w:rPr>
          <w:rFonts w:ascii="Times New Roman" w:hAnsi="Times New Roman" w:cs="Times New Roman"/>
          <w:sz w:val="24"/>
        </w:rPr>
        <w:t>periodic</w:t>
      </w:r>
      <w:r w:rsidRPr="00623B19">
        <w:rPr>
          <w:rFonts w:ascii="Times New Roman" w:hAnsi="Times New Roman" w:cs="Times New Roman"/>
          <w:sz w:val="24"/>
        </w:rPr>
        <w:t xml:space="preserve"> review </w:t>
      </w:r>
      <w:r w:rsidR="006A274B" w:rsidRPr="00623B19">
        <w:rPr>
          <w:rFonts w:ascii="Times New Roman" w:hAnsi="Times New Roman" w:cs="Times New Roman"/>
          <w:sz w:val="24"/>
        </w:rPr>
        <w:t xml:space="preserve">process </w:t>
      </w:r>
      <w:r w:rsidRPr="00623B19">
        <w:rPr>
          <w:rFonts w:ascii="Times New Roman" w:hAnsi="Times New Roman" w:cs="Times New Roman"/>
          <w:sz w:val="24"/>
        </w:rPr>
        <w:t xml:space="preserve">offers </w:t>
      </w:r>
      <w:r w:rsidR="009619D2" w:rsidRPr="00623B19">
        <w:rPr>
          <w:rFonts w:ascii="Times New Roman" w:hAnsi="Times New Roman" w:cs="Times New Roman"/>
          <w:sz w:val="24"/>
        </w:rPr>
        <w:t>the chance</w:t>
      </w:r>
      <w:r w:rsidRPr="00623B19">
        <w:rPr>
          <w:rFonts w:ascii="Times New Roman" w:hAnsi="Times New Roman" w:cs="Times New Roman"/>
          <w:sz w:val="24"/>
        </w:rPr>
        <w:t xml:space="preserve"> to </w:t>
      </w:r>
      <w:r w:rsidR="00E41C2A">
        <w:rPr>
          <w:rFonts w:ascii="Times New Roman" w:hAnsi="Times New Roman" w:cs="Times New Roman"/>
          <w:sz w:val="24"/>
        </w:rPr>
        <w:t xml:space="preserve">evaluate the quality and effectiveness of academic programs, to </w:t>
      </w:r>
      <w:r w:rsidRPr="00623B19">
        <w:rPr>
          <w:rFonts w:ascii="Times New Roman" w:hAnsi="Times New Roman" w:cs="Times New Roman"/>
          <w:sz w:val="24"/>
        </w:rPr>
        <w:t xml:space="preserve">reflect on </w:t>
      </w:r>
      <w:r w:rsidR="00E17CD5" w:rsidRPr="00623B19">
        <w:rPr>
          <w:rFonts w:ascii="Times New Roman" w:hAnsi="Times New Roman" w:cs="Times New Roman"/>
          <w:sz w:val="24"/>
        </w:rPr>
        <w:t xml:space="preserve">past </w:t>
      </w:r>
      <w:r w:rsidRPr="00623B19">
        <w:rPr>
          <w:rFonts w:ascii="Times New Roman" w:hAnsi="Times New Roman" w:cs="Times New Roman"/>
          <w:sz w:val="24"/>
        </w:rPr>
        <w:t>program activity</w:t>
      </w:r>
      <w:r w:rsidR="00255581" w:rsidRPr="00623B19">
        <w:rPr>
          <w:rFonts w:ascii="Times New Roman" w:hAnsi="Times New Roman" w:cs="Times New Roman"/>
          <w:sz w:val="24"/>
        </w:rPr>
        <w:t xml:space="preserve"> and student learning outcomes assessment</w:t>
      </w:r>
      <w:r w:rsidR="002D64DA" w:rsidRPr="00623B19">
        <w:rPr>
          <w:rFonts w:ascii="Times New Roman" w:hAnsi="Times New Roman" w:cs="Times New Roman"/>
          <w:sz w:val="24"/>
        </w:rPr>
        <w:t>,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662ECB" w:rsidRPr="00623B19">
        <w:rPr>
          <w:rFonts w:ascii="Times New Roman" w:hAnsi="Times New Roman" w:cs="Times New Roman"/>
          <w:sz w:val="24"/>
        </w:rPr>
        <w:t>particularly since the last periodic review</w:t>
      </w:r>
      <w:r w:rsidR="009619D2" w:rsidRPr="00623B19">
        <w:rPr>
          <w:rFonts w:ascii="Times New Roman" w:hAnsi="Times New Roman" w:cs="Times New Roman"/>
          <w:sz w:val="24"/>
        </w:rPr>
        <w:t xml:space="preserve">, and offers the opportunity to </w:t>
      </w:r>
      <w:r w:rsidR="00662ECB" w:rsidRPr="00623B19">
        <w:rPr>
          <w:rFonts w:ascii="Times New Roman" w:hAnsi="Times New Roman" w:cs="Times New Roman"/>
          <w:sz w:val="24"/>
        </w:rPr>
        <w:t xml:space="preserve">outline </w:t>
      </w:r>
      <w:r w:rsidR="002D64DA" w:rsidRPr="00623B19">
        <w:rPr>
          <w:rFonts w:ascii="Times New Roman" w:hAnsi="Times New Roman" w:cs="Times New Roman"/>
          <w:sz w:val="24"/>
        </w:rPr>
        <w:t xml:space="preserve">forthcoming </w:t>
      </w:r>
      <w:r w:rsidRPr="00623B19">
        <w:rPr>
          <w:rFonts w:ascii="Times New Roman" w:hAnsi="Times New Roman" w:cs="Times New Roman"/>
          <w:sz w:val="24"/>
        </w:rPr>
        <w:t>activities</w:t>
      </w:r>
      <w:r w:rsidR="00E41C2A">
        <w:rPr>
          <w:rFonts w:ascii="Times New Roman" w:hAnsi="Times New Roman" w:cs="Times New Roman"/>
          <w:sz w:val="24"/>
        </w:rPr>
        <w:t>, all in alignment with Stockton University’s mission, vision, values, and strategic plan.</w:t>
      </w:r>
      <w:r w:rsidR="00E41C2A" w:rsidRPr="00623B19">
        <w:rPr>
          <w:rFonts w:ascii="Times New Roman" w:hAnsi="Times New Roman" w:cs="Times New Roman"/>
          <w:sz w:val="24"/>
        </w:rPr>
        <w:t xml:space="preserve"> </w:t>
      </w:r>
      <w:r w:rsidR="00E41C2A">
        <w:rPr>
          <w:rFonts w:ascii="Times New Roman" w:hAnsi="Times New Roman" w:cs="Times New Roman"/>
          <w:sz w:val="24"/>
        </w:rPr>
        <w:t xml:space="preserve">Program reviews guide continuous improvement efforts and demonstrate accountability. </w:t>
      </w:r>
      <w:r w:rsidR="00E41C2A" w:rsidRPr="00623B19">
        <w:rPr>
          <w:rFonts w:ascii="Times New Roman" w:hAnsi="Times New Roman" w:cs="Times New Roman"/>
          <w:sz w:val="24"/>
        </w:rPr>
        <w:t>The</w:t>
      </w:r>
      <w:r w:rsidR="00662ECB" w:rsidRPr="00623B19">
        <w:rPr>
          <w:rFonts w:ascii="Times New Roman" w:hAnsi="Times New Roman" w:cs="Times New Roman"/>
          <w:sz w:val="24"/>
        </w:rPr>
        <w:t xml:space="preserve"> report is </w:t>
      </w:r>
      <w:r w:rsidR="009619D2" w:rsidRPr="00623B19">
        <w:rPr>
          <w:rFonts w:ascii="Times New Roman" w:hAnsi="Times New Roman" w:cs="Times New Roman"/>
          <w:sz w:val="24"/>
        </w:rPr>
        <w:t xml:space="preserve">intended </w:t>
      </w:r>
      <w:r w:rsidR="00662ECB" w:rsidRPr="00623B19">
        <w:rPr>
          <w:rFonts w:ascii="Times New Roman" w:hAnsi="Times New Roman" w:cs="Times New Roman"/>
          <w:sz w:val="24"/>
        </w:rPr>
        <w:t xml:space="preserve">for both internal and external stakeholders, including </w:t>
      </w:r>
      <w:r w:rsidR="009619D2" w:rsidRPr="00623B19">
        <w:rPr>
          <w:rFonts w:ascii="Times New Roman" w:hAnsi="Times New Roman" w:cs="Times New Roman"/>
          <w:sz w:val="24"/>
        </w:rPr>
        <w:t>an external consultant.</w:t>
      </w:r>
    </w:p>
    <w:p w14:paraId="619C609A" w14:textId="1B3ED5C0" w:rsidR="009619D2" w:rsidRDefault="009619D2" w:rsidP="00623B19">
      <w:pPr>
        <w:contextualSpacing/>
        <w:rPr>
          <w:rFonts w:ascii="Times New Roman" w:hAnsi="Times New Roman" w:cs="Times New Roman"/>
          <w:sz w:val="24"/>
        </w:rPr>
      </w:pPr>
    </w:p>
    <w:p w14:paraId="42EEC665" w14:textId="77777777" w:rsidR="00817858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</w:p>
    <w:p w14:paraId="0E1CBADF" w14:textId="7DCA5222" w:rsidR="00623B19" w:rsidRDefault="00817858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 xml:space="preserve">NOTE FOR </w:t>
      </w:r>
      <w:r w:rsidR="008A623D" w:rsidRPr="00623B19">
        <w:rPr>
          <w:rFonts w:ascii="Times New Roman" w:hAnsi="Times New Roman" w:cs="Times New Roman"/>
          <w:b/>
          <w:bCs/>
          <w:sz w:val="24"/>
        </w:rPr>
        <w:t>ACCREDITED</w:t>
      </w:r>
      <w:r w:rsidRPr="00623B19">
        <w:rPr>
          <w:rFonts w:ascii="Times New Roman" w:hAnsi="Times New Roman" w:cs="Times New Roman"/>
          <w:b/>
          <w:bCs/>
          <w:sz w:val="24"/>
        </w:rPr>
        <w:t xml:space="preserve"> PROGRAMS: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1518A3" w:rsidRPr="00623B19">
        <w:rPr>
          <w:rFonts w:ascii="Times New Roman" w:hAnsi="Times New Roman" w:cs="Times New Roman"/>
          <w:sz w:val="24"/>
        </w:rPr>
        <w:t xml:space="preserve">Those programs that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submit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periodic report 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to an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3871CE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external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accreditor </w:t>
      </w:r>
      <w:r w:rsidR="001518A3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can use that report in lieu of Stockton’s template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, including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 addendum addressing any items outlined below that 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ar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e not</w:t>
      </w:r>
      <w:r w:rsidR="003871CE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included in their external report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397C8BB" w:rsidRPr="00623B19">
        <w:rPr>
          <w:rFonts w:ascii="Times New Roman" w:hAnsi="Times New Roman" w:cs="Times New Roman"/>
          <w:sz w:val="24"/>
        </w:rPr>
        <w:t xml:space="preserve">In this case, the Chair will meet with representatives from the Office of the Provost, following completion of the accreditation process, for a university-based </w:t>
      </w:r>
      <w:r w:rsidR="009E1ACA">
        <w:rPr>
          <w:rFonts w:ascii="Times New Roman" w:hAnsi="Times New Roman" w:cs="Times New Roman"/>
          <w:sz w:val="24"/>
        </w:rPr>
        <w:t>goal-setting</w:t>
      </w:r>
      <w:r w:rsidR="0397C8BB" w:rsidRPr="00623B19">
        <w:rPr>
          <w:rFonts w:ascii="Times New Roman" w:hAnsi="Times New Roman" w:cs="Times New Roman"/>
          <w:sz w:val="24"/>
        </w:rPr>
        <w:t xml:space="preserve"> meeting.</w:t>
      </w:r>
      <w:r w:rsidR="0397C8BB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If 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an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accredited program does not submit a periodic report to the</w:t>
      </w:r>
      <w:r w:rsidR="00367A25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>ir</w:t>
      </w:r>
      <w:r w:rsidR="0DEC94AF" w:rsidRPr="00623B1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accreditor, the Chair should complete the report outlined below.</w:t>
      </w:r>
    </w:p>
    <w:p w14:paraId="783AC20A" w14:textId="77777777" w:rsidR="0085442A" w:rsidRDefault="0085442A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97ACA48" w14:textId="4D429360" w:rsidR="00A56A6B" w:rsidRPr="00623B19" w:rsidRDefault="00A56A6B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sz w:val="24"/>
        </w:rPr>
        <w:t xml:space="preserve">    </w:t>
      </w:r>
    </w:p>
    <w:p w14:paraId="06AF01CE" w14:textId="485074B8" w:rsidR="00A56A6B" w:rsidRPr="00623B19" w:rsidRDefault="00817858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REPORT OUTLINE</w:t>
      </w:r>
      <w:r w:rsidRPr="00623B19">
        <w:rPr>
          <w:rFonts w:ascii="Times New Roman" w:hAnsi="Times New Roman" w:cs="Times New Roman"/>
          <w:b/>
          <w:sz w:val="24"/>
        </w:rPr>
        <w:t>:</w:t>
      </w:r>
      <w:r w:rsidRPr="00623B19">
        <w:rPr>
          <w:rFonts w:ascii="Times New Roman" w:hAnsi="Times New Roman" w:cs="Times New Roman"/>
          <w:sz w:val="24"/>
        </w:rPr>
        <w:t xml:space="preserve"> </w:t>
      </w:r>
    </w:p>
    <w:p w14:paraId="79182353" w14:textId="77777777" w:rsidR="00E41C2A" w:rsidRDefault="00E41C2A" w:rsidP="00E41C2A">
      <w:pPr>
        <w:rPr>
          <w:rFonts w:ascii="Times New Roman" w:hAnsi="Times New Roman" w:cs="Times New Roman"/>
          <w:sz w:val="24"/>
        </w:rPr>
      </w:pPr>
    </w:p>
    <w:p w14:paraId="3C80081B" w14:textId="760B86AD" w:rsidR="00E41C2A" w:rsidRPr="00E41C2A" w:rsidRDefault="00E41C2A" w:rsidP="00E41C2A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PROGRAM PURPOSE AND GOALS</w:t>
      </w:r>
    </w:p>
    <w:p w14:paraId="4818F72D" w14:textId="32B58766" w:rsidR="00AA0AC7" w:rsidRPr="00623B19" w:rsidRDefault="00A56A6B" w:rsidP="00623B19">
      <w:pPr>
        <w:pStyle w:val="ListParagraph"/>
        <w:ind w:left="360"/>
        <w:rPr>
          <w:rFonts w:ascii="Times New Roman" w:hAnsi="Times New Roman" w:cs="Times New Roman"/>
          <w:color w:val="7030A0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 </w:t>
      </w:r>
      <w:r w:rsidR="00AA0AC7" w:rsidRPr="00623B19">
        <w:rPr>
          <w:rFonts w:ascii="Times New Roman" w:hAnsi="Times New Roman" w:cs="Times New Roman"/>
          <w:color w:val="7030A0"/>
          <w:sz w:val="24"/>
        </w:rPr>
        <w:t xml:space="preserve">  </w:t>
      </w:r>
    </w:p>
    <w:p w14:paraId="790A0A63" w14:textId="77777777" w:rsidR="00E41C2A" w:rsidRDefault="00E41C2A" w:rsidP="001D6564">
      <w:pPr>
        <w:pStyle w:val="ListParagraph"/>
        <w:numPr>
          <w:ilvl w:val="0"/>
          <w:numId w:val="1"/>
        </w:numPr>
        <w:spacing w:after="24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PROGRAMMATIC MISSION AND GOALS: </w:t>
      </w:r>
    </w:p>
    <w:p w14:paraId="7AB423EB" w14:textId="77777777" w:rsidR="00E41C2A" w:rsidRDefault="00E41C2A" w:rsidP="001D656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Include the academic program mission and its alignment with School mission, University mission, and strategic priorities. </w:t>
      </w:r>
    </w:p>
    <w:p w14:paraId="148F1B78" w14:textId="113D60B8" w:rsidR="00E41C2A" w:rsidRDefault="00E41C2A" w:rsidP="001D6564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program goals that were set during the goal-setting meeting following the last periodic program review. Report on progress toward these goals (see Annual Reports).</w:t>
      </w:r>
    </w:p>
    <w:p w14:paraId="4C917690" w14:textId="77777777" w:rsidR="00E41C2A" w:rsidRPr="00E41C2A" w:rsidRDefault="00E41C2A" w:rsidP="00E41C2A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0147055B" w14:textId="6C032DFC" w:rsidR="5E2438A5" w:rsidRPr="00E41C2A" w:rsidRDefault="00A25F1A" w:rsidP="001D6564">
      <w:pPr>
        <w:pStyle w:val="ListParagraph"/>
        <w:numPr>
          <w:ilvl w:val="0"/>
          <w:numId w:val="1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BRIEF PROGRAM HISTORY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378D169E" w:rsidRPr="00623B19">
        <w:rPr>
          <w:rFonts w:ascii="Times New Roman" w:eastAsia="Times New Roman" w:hAnsi="Times New Roman" w:cs="Times New Roman"/>
          <w:sz w:val="24"/>
        </w:rPr>
        <w:t>Th</w:t>
      </w:r>
      <w:r w:rsidR="00AF6632" w:rsidRPr="00623B19">
        <w:rPr>
          <w:rFonts w:ascii="Times New Roman" w:eastAsia="Times New Roman" w:hAnsi="Times New Roman" w:cs="Times New Roman"/>
          <w:sz w:val="24"/>
        </w:rPr>
        <w:t>is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F6632" w:rsidRPr="00623B19">
        <w:rPr>
          <w:rFonts w:ascii="Times New Roman" w:eastAsia="Times New Roman" w:hAnsi="Times New Roman" w:cs="Times New Roman"/>
          <w:sz w:val="24"/>
        </w:rPr>
        <w:t>information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Pr="00623B19">
        <w:rPr>
          <w:rFonts w:ascii="Times New Roman" w:eastAsia="Times New Roman" w:hAnsi="Times New Roman" w:cs="Times New Roman"/>
          <w:sz w:val="24"/>
        </w:rPr>
        <w:t xml:space="preserve">provides important context about </w:t>
      </w:r>
      <w:r w:rsidR="00965136" w:rsidRPr="00623B19">
        <w:rPr>
          <w:rFonts w:ascii="Times New Roman" w:eastAsia="Times New Roman" w:hAnsi="Times New Roman" w:cs="Times New Roman"/>
          <w:sz w:val="24"/>
        </w:rPr>
        <w:t>the evolution of a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program/center/</w:t>
      </w:r>
      <w:r w:rsidR="32298D69" w:rsidRPr="00623B19">
        <w:rPr>
          <w:rFonts w:ascii="Times New Roman" w:eastAsia="Times New Roman" w:hAnsi="Times New Roman" w:cs="Times New Roman"/>
          <w:sz w:val="24"/>
        </w:rPr>
        <w:t>institute</w:t>
      </w:r>
      <w:r w:rsidR="00367A25" w:rsidRPr="00623B19">
        <w:rPr>
          <w:rFonts w:ascii="Times New Roman" w:eastAsia="Times New Roman" w:hAnsi="Times New Roman" w:cs="Times New Roman"/>
          <w:sz w:val="24"/>
        </w:rPr>
        <w:t>, which is especially valuable for external consultants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. </w:t>
      </w:r>
      <w:r w:rsidR="00AF6632" w:rsidRPr="00623B19">
        <w:rPr>
          <w:rFonts w:ascii="Times New Roman" w:eastAsia="Times New Roman" w:hAnsi="Times New Roman" w:cs="Times New Roman"/>
          <w:sz w:val="24"/>
        </w:rPr>
        <w:t>Chairs should f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ocus on changes that </w:t>
      </w:r>
      <w:r w:rsidR="0035671E">
        <w:rPr>
          <w:rFonts w:ascii="Times New Roman" w:eastAsia="Times New Roman" w:hAnsi="Times New Roman" w:cs="Times New Roman"/>
          <w:sz w:val="24"/>
        </w:rPr>
        <w:t xml:space="preserve">have 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occurred since </w:t>
      </w:r>
      <w:r w:rsidR="00965136" w:rsidRPr="00623B19">
        <w:rPr>
          <w:rFonts w:ascii="Times New Roman" w:eastAsia="Times New Roman" w:hAnsi="Times New Roman" w:cs="Times New Roman"/>
          <w:sz w:val="24"/>
        </w:rPr>
        <w:t>the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 last </w:t>
      </w:r>
      <w:r w:rsidR="78B43D8A" w:rsidRPr="00623B19">
        <w:rPr>
          <w:rFonts w:ascii="Times New Roman" w:eastAsia="Times New Roman" w:hAnsi="Times New Roman" w:cs="Times New Roman"/>
          <w:sz w:val="24"/>
        </w:rPr>
        <w:t xml:space="preserve">periodic </w:t>
      </w:r>
      <w:r w:rsidR="7ED1C60C" w:rsidRPr="00623B19">
        <w:rPr>
          <w:rFonts w:ascii="Times New Roman" w:eastAsia="Times New Roman" w:hAnsi="Times New Roman" w:cs="Times New Roman"/>
          <w:sz w:val="24"/>
        </w:rPr>
        <w:t>review</w:t>
      </w:r>
      <w:r w:rsidR="0080392C">
        <w:rPr>
          <w:rFonts w:ascii="Times New Roman" w:eastAsia="Times New Roman" w:hAnsi="Times New Roman" w:cs="Times New Roman"/>
          <w:sz w:val="24"/>
        </w:rPr>
        <w:t xml:space="preserve"> and s</w:t>
      </w:r>
      <w:r w:rsidR="00E41C2A">
        <w:rPr>
          <w:rFonts w:ascii="Times New Roman" w:eastAsia="Times New Roman" w:hAnsi="Times New Roman" w:cs="Times New Roman"/>
          <w:sz w:val="24"/>
        </w:rPr>
        <w:t xml:space="preserve">hare plans for </w:t>
      </w:r>
      <w:r w:rsidR="0080392C">
        <w:rPr>
          <w:rFonts w:ascii="Times New Roman" w:eastAsia="Times New Roman" w:hAnsi="Times New Roman" w:cs="Times New Roman"/>
          <w:sz w:val="24"/>
        </w:rPr>
        <w:t xml:space="preserve">the </w:t>
      </w:r>
      <w:r w:rsidR="00E41C2A">
        <w:rPr>
          <w:rFonts w:ascii="Times New Roman" w:eastAsia="Times New Roman" w:hAnsi="Times New Roman" w:cs="Times New Roman"/>
          <w:sz w:val="24"/>
        </w:rPr>
        <w:t>continual development of the program.</w:t>
      </w:r>
    </w:p>
    <w:p w14:paraId="3C0AD796" w14:textId="77777777" w:rsidR="00E41C2A" w:rsidRPr="00E41C2A" w:rsidRDefault="00E41C2A" w:rsidP="00E41C2A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5B2991C9" w14:textId="34E102F5" w:rsidR="003B3D45" w:rsidRPr="00E41C2A" w:rsidRDefault="00E41C2A" w:rsidP="00E41C2A">
      <w:pPr>
        <w:spacing w:after="240"/>
        <w:ind w:left="360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PROGRAM QUALITY AND EFFECTIVENESS</w:t>
      </w:r>
    </w:p>
    <w:p w14:paraId="6E195E1A" w14:textId="37032C55" w:rsidR="00E41C2A" w:rsidRPr="00E41C2A" w:rsidRDefault="00E41C2A" w:rsidP="001D6564">
      <w:pPr>
        <w:pStyle w:val="ListParagraph"/>
        <w:numPr>
          <w:ilvl w:val="0"/>
          <w:numId w:val="1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STUDENT </w:t>
      </w:r>
      <w:r w:rsidRPr="00623B19">
        <w:rPr>
          <w:rFonts w:ascii="Times New Roman" w:eastAsia="Times New Roman" w:hAnsi="Times New Roman" w:cs="Times New Roman"/>
          <w:sz w:val="24"/>
        </w:rPr>
        <w:t>LEARNING OUTCOMES</w:t>
      </w:r>
      <w:r>
        <w:rPr>
          <w:rFonts w:ascii="Times New Roman" w:eastAsia="Times New Roman" w:hAnsi="Times New Roman" w:cs="Times New Roman"/>
          <w:sz w:val="24"/>
        </w:rPr>
        <w:t xml:space="preserve"> ASSESSMENT</w:t>
      </w:r>
      <w:r w:rsidRPr="00623B1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Summarize the program’s assessment plan, including:</w:t>
      </w:r>
      <w:r w:rsidRPr="00623B19">
        <w:rPr>
          <w:rFonts w:ascii="Times New Roman" w:hAnsi="Times New Roman" w:cs="Times New Roman"/>
          <w:sz w:val="24"/>
        </w:rPr>
        <w:t xml:space="preserve"> </w:t>
      </w:r>
    </w:p>
    <w:p w14:paraId="190578CF" w14:textId="77777777" w:rsidR="00E41C2A" w:rsidRPr="00E41C2A" w:rsidRDefault="00E41C2A" w:rsidP="00E41C2A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5E3BF3BE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  <w:sz w:val="24"/>
        </w:rPr>
      </w:pPr>
      <w:r w:rsidRPr="00E41C2A">
        <w:rPr>
          <w:rFonts w:ascii="Times New Roman" w:eastAsia="Times New Roman" w:hAnsi="Times New Roman" w:cs="Times New Roman"/>
          <w:sz w:val="24"/>
        </w:rPr>
        <w:t>List Program Learning Outcomes (PLOs).</w:t>
      </w:r>
    </w:p>
    <w:p w14:paraId="3D02BA3B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>Provide a curriculum assessment map.</w:t>
      </w:r>
    </w:p>
    <w:p w14:paraId="2CAF4D17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 xml:space="preserve">Provide </w:t>
      </w:r>
      <w:proofErr w:type="gramStart"/>
      <w:r w:rsidRPr="00E41C2A">
        <w:rPr>
          <w:rFonts w:ascii="Times New Roman" w:hAnsi="Times New Roman" w:cs="Times New Roman"/>
          <w:sz w:val="24"/>
        </w:rPr>
        <w:t>plan</w:t>
      </w:r>
      <w:proofErr w:type="gramEnd"/>
      <w:r w:rsidRPr="00E41C2A">
        <w:rPr>
          <w:rFonts w:ascii="Times New Roman" w:hAnsi="Times New Roman" w:cs="Times New Roman"/>
          <w:sz w:val="24"/>
        </w:rPr>
        <w:t xml:space="preserve"> to assess all PLOs within a 6-year period (between PPRs).</w:t>
      </w:r>
    </w:p>
    <w:p w14:paraId="5C2D3529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lastRenderedPageBreak/>
        <w:t>Identify which PLOs were assessed each year.</w:t>
      </w:r>
    </w:p>
    <w:p w14:paraId="4D5D3C83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 xml:space="preserve">Specify the measures or instruments used to conduct this assessment: </w:t>
      </w:r>
    </w:p>
    <w:p w14:paraId="0CE74688" w14:textId="730BBD84" w:rsidR="00E41C2A" w:rsidRPr="00E41C2A" w:rsidRDefault="00E41C2A" w:rsidP="001D6564">
      <w:pPr>
        <w:pStyle w:val="ListParagraph"/>
        <w:numPr>
          <w:ilvl w:val="2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b/>
          <w:sz w:val="24"/>
        </w:rPr>
        <w:t>Direct</w:t>
      </w:r>
      <w:r w:rsidRPr="00E41C2A">
        <w:rPr>
          <w:rFonts w:ascii="Times New Roman" w:hAnsi="Times New Roman" w:cs="Times New Roman"/>
          <w:sz w:val="24"/>
        </w:rPr>
        <w:t xml:space="preserve"> (e.g., portfolio, common items on an exam, performances)</w:t>
      </w:r>
    </w:p>
    <w:p w14:paraId="1F899A30" w14:textId="24725C54" w:rsidR="00E41C2A" w:rsidRPr="00E41C2A" w:rsidRDefault="00E41C2A" w:rsidP="001D6564">
      <w:pPr>
        <w:pStyle w:val="ListParagraph"/>
        <w:numPr>
          <w:ilvl w:val="2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b/>
          <w:sz w:val="24"/>
        </w:rPr>
        <w:t>Indirect</w:t>
      </w:r>
      <w:r w:rsidRPr="00E41C2A">
        <w:rPr>
          <w:rFonts w:ascii="Times New Roman" w:hAnsi="Times New Roman" w:cs="Times New Roman"/>
          <w:sz w:val="24"/>
        </w:rPr>
        <w:t xml:space="preserve"> (e.g., surveys, focus groups, perceptions) </w:t>
      </w:r>
    </w:p>
    <w:p w14:paraId="7CECE18D" w14:textId="568FAD94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>Reflect on the results of this assessment, using qualitative and quantitative assessment data, including example(s) of successes and challenges. Please include any relevant data.</w:t>
      </w:r>
    </w:p>
    <w:p w14:paraId="2695CE51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 xml:space="preserve">Outline what action(s) the program plans to take based on the results. Examples might include professional development, curricular re-sequencing, curricular additions or deletions, revision of student learning outcomes, selection of different assessment </w:t>
      </w:r>
      <w:proofErr w:type="gramStart"/>
      <w:r w:rsidRPr="00E41C2A">
        <w:rPr>
          <w:rFonts w:ascii="Times New Roman" w:hAnsi="Times New Roman" w:cs="Times New Roman"/>
          <w:sz w:val="24"/>
        </w:rPr>
        <w:t>tool</w:t>
      </w:r>
      <w:proofErr w:type="gramEnd"/>
      <w:r w:rsidRPr="00E41C2A">
        <w:rPr>
          <w:rFonts w:ascii="Times New Roman" w:hAnsi="Times New Roman" w:cs="Times New Roman"/>
          <w:sz w:val="24"/>
        </w:rPr>
        <w:t>, etc.</w:t>
      </w:r>
    </w:p>
    <w:p w14:paraId="5C18C913" w14:textId="77777777" w:rsidR="00E41C2A" w:rsidRPr="00E41C2A" w:rsidRDefault="00E41C2A" w:rsidP="001D6564">
      <w:pPr>
        <w:pStyle w:val="ListParagraph"/>
        <w:numPr>
          <w:ilvl w:val="1"/>
          <w:numId w:val="4"/>
        </w:numPr>
        <w:tabs>
          <w:tab w:val="left" w:pos="1440"/>
        </w:tabs>
        <w:rPr>
          <w:rFonts w:ascii="Times New Roman" w:hAnsi="Times New Roman" w:cs="Times New Roman"/>
          <w:sz w:val="24"/>
        </w:rPr>
      </w:pPr>
      <w:r w:rsidRPr="00E41C2A">
        <w:rPr>
          <w:rFonts w:ascii="Times New Roman" w:hAnsi="Times New Roman" w:cs="Times New Roman"/>
          <w:sz w:val="24"/>
        </w:rPr>
        <w:t>Report on the results of any interventions.</w:t>
      </w:r>
    </w:p>
    <w:p w14:paraId="66A0A924" w14:textId="77777777" w:rsidR="00E41C2A" w:rsidRPr="00E41C2A" w:rsidRDefault="00E41C2A" w:rsidP="00E41C2A">
      <w:pPr>
        <w:spacing w:after="240"/>
        <w:rPr>
          <w:rFonts w:ascii="Times New Roman" w:eastAsiaTheme="minorEastAsia" w:hAnsi="Times New Roman" w:cs="Times New Roman"/>
          <w:sz w:val="24"/>
        </w:rPr>
      </w:pPr>
    </w:p>
    <w:p w14:paraId="531F3BA3" w14:textId="1C9B34DF" w:rsidR="0035671E" w:rsidRPr="0035671E" w:rsidRDefault="00E41C2A" w:rsidP="001D6564">
      <w:pPr>
        <w:pStyle w:val="ListParagraph"/>
        <w:numPr>
          <w:ilvl w:val="0"/>
          <w:numId w:val="1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ENROLLMENT AND </w:t>
      </w:r>
      <w:r w:rsidR="0035671E">
        <w:rPr>
          <w:rFonts w:ascii="Times New Roman" w:eastAsia="Times New Roman" w:hAnsi="Times New Roman" w:cs="Times New Roman"/>
          <w:sz w:val="24"/>
        </w:rPr>
        <w:t xml:space="preserve">STUDENT SUCCESS DATA: </w:t>
      </w:r>
      <w:r w:rsidR="0035671E">
        <w:rPr>
          <w:rFonts w:ascii="Times New Roman" w:hAnsi="Times New Roman" w:cs="Times New Roman"/>
          <w:sz w:val="24"/>
        </w:rPr>
        <w:t>The</w:t>
      </w:r>
      <w:r w:rsidR="0035671E" w:rsidRPr="00623B19">
        <w:rPr>
          <w:rFonts w:ascii="Times New Roman" w:hAnsi="Times New Roman" w:cs="Times New Roman"/>
          <w:sz w:val="24"/>
        </w:rPr>
        <w:t xml:space="preserve"> Office of Institutional Research</w:t>
      </w:r>
      <w:r w:rsidR="0035671E">
        <w:rPr>
          <w:rFonts w:ascii="Times New Roman" w:eastAsia="Times New Roman" w:hAnsi="Times New Roman" w:cs="Times New Roman"/>
          <w:sz w:val="24"/>
        </w:rPr>
        <w:t xml:space="preserve"> offers the most recent enrollment data using Power BI. Instructions on how to use this application can be found in the </w:t>
      </w:r>
      <w:hyperlink r:id="rId11" w:history="1">
        <w:r w:rsidR="0035671E" w:rsidRPr="00880484">
          <w:rPr>
            <w:rStyle w:val="Hyperlink"/>
            <w:rFonts w:ascii="Times New Roman" w:eastAsia="Times New Roman" w:hAnsi="Times New Roman" w:cs="Times New Roman"/>
            <w:sz w:val="24"/>
          </w:rPr>
          <w:t>SharePoint folder</w:t>
        </w:r>
      </w:hyperlink>
      <w:r w:rsidR="0035671E">
        <w:rPr>
          <w:rFonts w:ascii="Times New Roman" w:eastAsia="Times New Roman" w:hAnsi="Times New Roman" w:cs="Times New Roman"/>
          <w:sz w:val="24"/>
        </w:rPr>
        <w:t xml:space="preserve">. In addition, Chairs </w:t>
      </w:r>
      <w:r w:rsidR="00264FBC">
        <w:rPr>
          <w:rFonts w:ascii="Times New Roman" w:eastAsia="Times New Roman" w:hAnsi="Times New Roman" w:cs="Times New Roman"/>
          <w:sz w:val="24"/>
        </w:rPr>
        <w:t xml:space="preserve">are expected to integrate Gray DI </w:t>
      </w:r>
      <w:r w:rsidR="002C3A99">
        <w:rPr>
          <w:rFonts w:ascii="Times New Roman" w:eastAsia="Times New Roman" w:hAnsi="Times New Roman" w:cs="Times New Roman"/>
          <w:sz w:val="24"/>
        </w:rPr>
        <w:t xml:space="preserve">data </w:t>
      </w:r>
      <w:r w:rsidR="00264FBC">
        <w:rPr>
          <w:rFonts w:ascii="Times New Roman" w:eastAsia="Times New Roman" w:hAnsi="Times New Roman" w:cs="Times New Roman"/>
          <w:sz w:val="24"/>
        </w:rPr>
        <w:t xml:space="preserve">into their processes to assess student success and the program’s economic </w:t>
      </w:r>
      <w:r w:rsidR="002C3A99">
        <w:rPr>
          <w:rFonts w:ascii="Times New Roman" w:eastAsia="Times New Roman" w:hAnsi="Times New Roman" w:cs="Times New Roman"/>
          <w:sz w:val="24"/>
        </w:rPr>
        <w:t>performance.</w:t>
      </w:r>
    </w:p>
    <w:p w14:paraId="4E2F4EDD" w14:textId="77777777" w:rsidR="0035671E" w:rsidRPr="00880484" w:rsidRDefault="0035671E" w:rsidP="0035671E">
      <w:pPr>
        <w:pStyle w:val="ListParagraph"/>
        <w:ind w:left="1080"/>
        <w:rPr>
          <w:rFonts w:ascii="Times New Roman" w:eastAsia="Times New Roman" w:hAnsi="Times New Roman" w:cs="Times New Roman"/>
          <w:sz w:val="24"/>
        </w:rPr>
      </w:pPr>
    </w:p>
    <w:p w14:paraId="1F30FD95" w14:textId="68E1DD68" w:rsidR="002C3A99" w:rsidRPr="002C3A99" w:rsidRDefault="00264FBC" w:rsidP="000E08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264FBC">
        <w:rPr>
          <w:rFonts w:ascii="Times New Roman" w:eastAsia="Times New Roman" w:hAnsi="Times New Roman" w:cs="Times New Roman"/>
          <w:sz w:val="24"/>
        </w:rPr>
        <w:t xml:space="preserve">Analyze enrollment, retention, </w:t>
      </w:r>
      <w:r w:rsidR="0085442A">
        <w:rPr>
          <w:rFonts w:ascii="Times New Roman" w:eastAsia="Times New Roman" w:hAnsi="Times New Roman" w:cs="Times New Roman"/>
          <w:sz w:val="24"/>
        </w:rPr>
        <w:t xml:space="preserve">DWFI, </w:t>
      </w:r>
      <w:r w:rsidRPr="00264FBC">
        <w:rPr>
          <w:rFonts w:ascii="Times New Roman" w:eastAsia="Times New Roman" w:hAnsi="Times New Roman" w:cs="Times New Roman"/>
          <w:sz w:val="24"/>
        </w:rPr>
        <w:t xml:space="preserve">and completion trends at the course and program levels. </w:t>
      </w:r>
    </w:p>
    <w:p w14:paraId="694A37D4" w14:textId="73329AE5" w:rsidR="00264FBC" w:rsidRDefault="00264FBC" w:rsidP="000E08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264FBC">
        <w:rPr>
          <w:rFonts w:ascii="Times New Roman" w:eastAsia="Times New Roman" w:hAnsi="Times New Roman" w:cs="Times New Roman"/>
          <w:sz w:val="24"/>
        </w:rPr>
        <w:t xml:space="preserve">Explore the use of student success data to inform program goal development. </w:t>
      </w:r>
    </w:p>
    <w:p w14:paraId="72ADDB7E" w14:textId="27ACCDD9" w:rsidR="0080392C" w:rsidRPr="0080392C" w:rsidRDefault="0080392C" w:rsidP="0080392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264FBC">
        <w:rPr>
          <w:rFonts w:ascii="Times New Roman" w:eastAsia="Times New Roman" w:hAnsi="Times New Roman" w:cs="Times New Roman"/>
          <w:sz w:val="24"/>
        </w:rPr>
        <w:t xml:space="preserve">Assess how student success data aligns with school and university strategic priorities. </w:t>
      </w:r>
    </w:p>
    <w:p w14:paraId="2768F67C" w14:textId="63C01C55" w:rsidR="002C3A99" w:rsidRPr="00264FBC" w:rsidRDefault="002C3A99" w:rsidP="000E08F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Detail the program’s strategies for addressing institutional equity gaps and fostering success for all students. </w:t>
      </w:r>
    </w:p>
    <w:p w14:paraId="07D6956E" w14:textId="7B1B84F8" w:rsidR="0035671E" w:rsidRPr="00264FBC" w:rsidRDefault="00264FBC" w:rsidP="000E08F3">
      <w:pPr>
        <w:pStyle w:val="ListParagraph"/>
        <w:numPr>
          <w:ilvl w:val="0"/>
          <w:numId w:val="8"/>
        </w:numPr>
        <w:spacing w:after="240"/>
        <w:rPr>
          <w:rFonts w:ascii="Times New Roman" w:eastAsiaTheme="minorEastAsia" w:hAnsi="Times New Roman" w:cs="Times New Roman"/>
          <w:sz w:val="24"/>
        </w:rPr>
      </w:pPr>
      <w:r w:rsidRPr="00264FBC">
        <w:rPr>
          <w:rFonts w:ascii="Times New Roman" w:eastAsia="Times New Roman" w:hAnsi="Times New Roman" w:cs="Times New Roman"/>
          <w:sz w:val="24"/>
        </w:rPr>
        <w:t>Evaluate the program's financial impact on the university.</w:t>
      </w:r>
    </w:p>
    <w:p w14:paraId="378D202B" w14:textId="77777777" w:rsidR="0035671E" w:rsidRPr="00880484" w:rsidRDefault="0035671E" w:rsidP="0035671E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05FD9C95" w14:textId="187B4954" w:rsidR="00083E81" w:rsidRDefault="00A25F1A" w:rsidP="001D6564">
      <w:pPr>
        <w:pStyle w:val="ListParagraph"/>
        <w:numPr>
          <w:ilvl w:val="0"/>
          <w:numId w:val="1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 w:rsidRPr="0085442A">
        <w:rPr>
          <w:rFonts w:ascii="Times New Roman" w:eastAsia="Times New Roman" w:hAnsi="Times New Roman" w:cs="Times New Roman"/>
          <w:sz w:val="24"/>
        </w:rPr>
        <w:t xml:space="preserve">TEACHING: </w:t>
      </w:r>
      <w:r w:rsidR="00477403" w:rsidRPr="0085442A">
        <w:rPr>
          <w:rFonts w:ascii="Times New Roman" w:eastAsia="Times New Roman" w:hAnsi="Times New Roman" w:cs="Times New Roman"/>
          <w:sz w:val="24"/>
        </w:rPr>
        <w:t xml:space="preserve">This section should provide a comprehensive review of faculty teaching patterns and articulate the program's faculty resource requirements. The inclusion of a concise overview of faculty service and research is optional. </w:t>
      </w:r>
    </w:p>
    <w:p w14:paraId="4C7D2481" w14:textId="77777777" w:rsidR="0085442A" w:rsidRDefault="0085442A" w:rsidP="001D6564">
      <w:pPr>
        <w:pStyle w:val="ListParagraph"/>
        <w:numPr>
          <w:ilvl w:val="0"/>
          <w:numId w:val="6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How have faculty used data (assessment of student learning and student success) to improve student learning? </w:t>
      </w:r>
    </w:p>
    <w:p w14:paraId="690F1643" w14:textId="4D12275E" w:rsidR="0085442A" w:rsidRDefault="0085442A" w:rsidP="001D6564">
      <w:pPr>
        <w:pStyle w:val="ListParagraph"/>
        <w:numPr>
          <w:ilvl w:val="0"/>
          <w:numId w:val="6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Reflect on or showcase the changes that have or will contribute to improving student learning and success.</w:t>
      </w:r>
    </w:p>
    <w:p w14:paraId="2F07C1A4" w14:textId="0F2AC5AF" w:rsidR="009D4D56" w:rsidRPr="00623B19" w:rsidRDefault="009D4D56" w:rsidP="0085442A">
      <w:pPr>
        <w:contextualSpacing/>
        <w:rPr>
          <w:rFonts w:ascii="Times New Roman" w:eastAsiaTheme="minorEastAsia" w:hAnsi="Times New Roman" w:cs="Times New Roman"/>
          <w:sz w:val="24"/>
        </w:rPr>
      </w:pPr>
    </w:p>
    <w:p w14:paraId="6E342123" w14:textId="1854ACCF" w:rsidR="00A56C47" w:rsidRPr="00095CB0" w:rsidRDefault="002A1E90" w:rsidP="001D6564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CURRICULUM: </w:t>
      </w:r>
      <w:r w:rsidR="001D6564">
        <w:rPr>
          <w:rFonts w:ascii="Times New Roman" w:hAnsi="Times New Roman" w:cs="Times New Roman"/>
          <w:sz w:val="24"/>
        </w:rPr>
        <w:t>Provide an overview of the curriculum and d</w:t>
      </w:r>
      <w:r w:rsidR="00A56C47" w:rsidRPr="00095CB0">
        <w:rPr>
          <w:rFonts w:ascii="Times New Roman" w:hAnsi="Times New Roman" w:cs="Times New Roman"/>
          <w:sz w:val="24"/>
        </w:rPr>
        <w:t>iscuss any changes</w:t>
      </w:r>
      <w:r w:rsidR="00A56C47">
        <w:rPr>
          <w:rFonts w:ascii="Times New Roman" w:hAnsi="Times New Roman" w:cs="Times New Roman"/>
          <w:sz w:val="24"/>
        </w:rPr>
        <w:t xml:space="preserve"> and ongoing contributions</w:t>
      </w:r>
      <w:r w:rsidR="00A56C47" w:rsidRPr="00095CB0">
        <w:rPr>
          <w:rFonts w:ascii="Times New Roman" w:hAnsi="Times New Roman" w:cs="Times New Roman"/>
          <w:sz w:val="24"/>
        </w:rPr>
        <w:t xml:space="preserve"> to curriculum, such as the following, if applicable:</w:t>
      </w:r>
    </w:p>
    <w:p w14:paraId="60E83386" w14:textId="1C6D03EA" w:rsidR="00A56C47" w:rsidRDefault="00A56C47" w:rsidP="00A56C47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36F266E3" w14:textId="6DA65E7E" w:rsidR="001A3CBC" w:rsidRPr="001A3CBC" w:rsidRDefault="001A3CBC" w:rsidP="001D6564">
      <w:pPr>
        <w:pStyle w:val="ListParagraph"/>
        <w:numPr>
          <w:ilvl w:val="3"/>
          <w:numId w:val="7"/>
        </w:numPr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Program Courses, Areas of Interest and/or Concentrations, Interdisciplinary connections</w:t>
      </w:r>
    </w:p>
    <w:p w14:paraId="2012C7C8" w14:textId="2283FF36" w:rsidR="001A3CBC" w:rsidRPr="00880484" w:rsidRDefault="001A3CBC" w:rsidP="001D6564">
      <w:pPr>
        <w:pStyle w:val="ListParagraph"/>
        <w:numPr>
          <w:ilvl w:val="3"/>
          <w:numId w:val="7"/>
        </w:numPr>
        <w:spacing w:after="240"/>
        <w:rPr>
          <w:rFonts w:ascii="Times New Roman" w:eastAsiaTheme="minorEastAsia" w:hAnsi="Times New Roman" w:cs="Times New Roman"/>
          <w:sz w:val="24"/>
        </w:rPr>
      </w:pPr>
      <w:r w:rsidRPr="001A3CBC">
        <w:rPr>
          <w:rFonts w:ascii="Times New Roman" w:eastAsiaTheme="minorEastAsia" w:hAnsi="Times New Roman" w:cs="Times New Roman"/>
          <w:sz w:val="24"/>
        </w:rPr>
        <w:t>General Studies contributions (e.g., Quad/Writing/Race &amp; Racism Education course designations, A/H/I/V subscripts, etc.)</w:t>
      </w:r>
    </w:p>
    <w:p w14:paraId="1D3BD844" w14:textId="7C99A22F" w:rsidR="001A3CBC" w:rsidRDefault="000E08F3" w:rsidP="001D6564">
      <w:pPr>
        <w:pStyle w:val="ListParagraph"/>
        <w:numPr>
          <w:ilvl w:val="3"/>
          <w:numId w:val="7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Service-learning</w:t>
      </w:r>
      <w:r w:rsidR="001D6564">
        <w:rPr>
          <w:rFonts w:ascii="Times New Roman" w:eastAsiaTheme="minorEastAsia" w:hAnsi="Times New Roman" w:cs="Times New Roman"/>
          <w:sz w:val="24"/>
        </w:rPr>
        <w:t xml:space="preserve">, </w:t>
      </w:r>
      <w:r w:rsidR="001A3CBC" w:rsidRPr="001A3CBC">
        <w:rPr>
          <w:rFonts w:ascii="Times New Roman" w:eastAsiaTheme="minorEastAsia" w:hAnsi="Times New Roman" w:cs="Times New Roman"/>
          <w:sz w:val="24"/>
        </w:rPr>
        <w:t>Community Engagement</w:t>
      </w:r>
      <w:r w:rsidR="001D6564">
        <w:rPr>
          <w:rFonts w:ascii="Times New Roman" w:eastAsiaTheme="minorEastAsia" w:hAnsi="Times New Roman" w:cs="Times New Roman"/>
          <w:sz w:val="24"/>
        </w:rPr>
        <w:t>, or other high-impact practices</w:t>
      </w:r>
    </w:p>
    <w:p w14:paraId="1565C31A" w14:textId="214AD56A" w:rsidR="001D6564" w:rsidRDefault="001D6564" w:rsidP="001D6564">
      <w:pPr>
        <w:pStyle w:val="ListParagraph"/>
        <w:numPr>
          <w:ilvl w:val="3"/>
          <w:numId w:val="7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Dual enrollment, articulation agreements, </w:t>
      </w:r>
      <w:proofErr w:type="spellStart"/>
      <w:r>
        <w:rPr>
          <w:rFonts w:ascii="Times New Roman" w:eastAsiaTheme="minorEastAsia" w:hAnsi="Times New Roman" w:cs="Times New Roman"/>
          <w:sz w:val="24"/>
        </w:rPr>
        <w:t>etc</w:t>
      </w:r>
      <w:proofErr w:type="spellEnd"/>
      <w:r>
        <w:rPr>
          <w:rFonts w:ascii="Times New Roman" w:eastAsiaTheme="minorEastAsia" w:hAnsi="Times New Roman" w:cs="Times New Roman"/>
          <w:sz w:val="24"/>
        </w:rPr>
        <w:t>…</w:t>
      </w:r>
    </w:p>
    <w:p w14:paraId="00BD92D6" w14:textId="1153BF76" w:rsidR="001D6564" w:rsidRDefault="001D6564" w:rsidP="001D6564">
      <w:pPr>
        <w:pStyle w:val="ListParagraph"/>
        <w:numPr>
          <w:ilvl w:val="3"/>
          <w:numId w:val="7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Curricular innovations</w:t>
      </w:r>
    </w:p>
    <w:p w14:paraId="1BCE849D" w14:textId="77777777" w:rsidR="001D6564" w:rsidRDefault="001D6564" w:rsidP="001D6564">
      <w:pPr>
        <w:spacing w:after="240"/>
        <w:rPr>
          <w:rFonts w:ascii="Times New Roman" w:eastAsiaTheme="minorEastAsia" w:hAnsi="Times New Roman" w:cs="Times New Roman"/>
          <w:b/>
          <w:bCs/>
          <w:sz w:val="24"/>
          <w:u w:val="single"/>
        </w:rPr>
      </w:pPr>
    </w:p>
    <w:p w14:paraId="65E9C45B" w14:textId="75F6E57B" w:rsidR="001D6564" w:rsidRPr="001D6564" w:rsidRDefault="001D6564" w:rsidP="001D6564">
      <w:pPr>
        <w:spacing w:after="240"/>
        <w:rPr>
          <w:rFonts w:ascii="Times New Roman" w:eastAsiaTheme="minorEastAsia" w:hAnsi="Times New Roman" w:cs="Times New Roman"/>
          <w:b/>
          <w:bCs/>
          <w:sz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4"/>
          <w:u w:val="single"/>
        </w:rPr>
        <w:t>FUTURE DIRECTIONS</w:t>
      </w:r>
    </w:p>
    <w:p w14:paraId="5F307413" w14:textId="77777777" w:rsidR="001153C2" w:rsidRPr="00623B19" w:rsidRDefault="001153C2" w:rsidP="00623B19">
      <w:pPr>
        <w:pStyle w:val="ListParagraph"/>
        <w:spacing w:after="240"/>
        <w:rPr>
          <w:rFonts w:ascii="Times New Roman" w:eastAsiaTheme="minorEastAsia" w:hAnsi="Times New Roman" w:cs="Times New Roman"/>
          <w:sz w:val="24"/>
        </w:rPr>
      </w:pPr>
    </w:p>
    <w:p w14:paraId="0913BACE" w14:textId="0C7410CA" w:rsidR="00E65996" w:rsidRPr="00623B19" w:rsidRDefault="00CB34B5" w:rsidP="001D6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NEW </w:t>
      </w:r>
      <w:r w:rsidR="00207261" w:rsidRPr="00623B19">
        <w:rPr>
          <w:rFonts w:ascii="Times New Roman" w:eastAsia="Times New Roman" w:hAnsi="Times New Roman" w:cs="Times New Roman"/>
          <w:sz w:val="24"/>
        </w:rPr>
        <w:t>PROGRAM GOALS</w:t>
      </w:r>
      <w:r w:rsidR="00AF2ED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eastAsia="Times New Roman" w:hAnsi="Times New Roman" w:cs="Times New Roman"/>
          <w:sz w:val="24"/>
        </w:rPr>
        <w:t xml:space="preserve">List </w:t>
      </w:r>
      <w:r w:rsidR="00880484">
        <w:rPr>
          <w:rFonts w:ascii="Times New Roman" w:eastAsia="Times New Roman" w:hAnsi="Times New Roman" w:cs="Times New Roman"/>
          <w:sz w:val="24"/>
        </w:rPr>
        <w:t>proposed</w:t>
      </w:r>
      <w:r w:rsidR="00772EDF" w:rsidRPr="00623B19">
        <w:rPr>
          <w:rFonts w:ascii="Times New Roman" w:eastAsia="Times New Roman" w:hAnsi="Times New Roman" w:cs="Times New Roman"/>
          <w:sz w:val="24"/>
        </w:rPr>
        <w:t xml:space="preserve"> program goal(s)</w:t>
      </w:r>
      <w:r>
        <w:rPr>
          <w:rFonts w:ascii="Times New Roman" w:eastAsia="Times New Roman" w:hAnsi="Times New Roman" w:cs="Times New Roman"/>
          <w:sz w:val="24"/>
        </w:rPr>
        <w:t xml:space="preserve"> for </w:t>
      </w:r>
      <w:r w:rsidR="00880484">
        <w:rPr>
          <w:rFonts w:ascii="Times New Roman" w:eastAsia="Times New Roman" w:hAnsi="Times New Roman" w:cs="Times New Roman"/>
          <w:sz w:val="24"/>
        </w:rPr>
        <w:t xml:space="preserve">consultant review. </w:t>
      </w:r>
      <w:r w:rsidR="00D3725C" w:rsidRPr="00623B19">
        <w:rPr>
          <w:rFonts w:ascii="Times New Roman" w:hAnsi="Times New Roman" w:cs="Times New Roman"/>
          <w:sz w:val="24"/>
        </w:rPr>
        <w:t>I</w:t>
      </w:r>
      <w:r w:rsidR="646EC6E7" w:rsidRPr="00623B19">
        <w:rPr>
          <w:rFonts w:ascii="Times New Roman" w:hAnsi="Times New Roman" w:cs="Times New Roman"/>
          <w:sz w:val="24"/>
        </w:rPr>
        <w:t>nclude a SWOT (strengths, weaknesses, opportunities, threats) analysis and steps for addressing weakness and threats</w:t>
      </w:r>
      <w:r w:rsidR="00A56C47">
        <w:rPr>
          <w:rFonts w:ascii="Times New Roman" w:hAnsi="Times New Roman" w:cs="Times New Roman"/>
          <w:sz w:val="24"/>
        </w:rPr>
        <w:t>,</w:t>
      </w:r>
      <w:r w:rsidR="646EC6E7" w:rsidRPr="00623B19">
        <w:rPr>
          <w:rFonts w:ascii="Times New Roman" w:hAnsi="Times New Roman" w:cs="Times New Roman"/>
          <w:sz w:val="24"/>
        </w:rPr>
        <w:t xml:space="preserve"> as well as plans to maintain strengths and realize opportunities</w:t>
      </w:r>
      <w:r w:rsidR="001D6564">
        <w:rPr>
          <w:rFonts w:ascii="Times New Roman" w:hAnsi="Times New Roman" w:cs="Times New Roman"/>
          <w:sz w:val="24"/>
        </w:rPr>
        <w:t xml:space="preserve"> for the program’s future.</w:t>
      </w:r>
    </w:p>
    <w:p w14:paraId="326687FD" w14:textId="77777777" w:rsidR="004F4A5D" w:rsidRPr="00623B19" w:rsidRDefault="004F4A5D" w:rsidP="00623B19">
      <w:pPr>
        <w:pStyle w:val="ListParagraph"/>
        <w:rPr>
          <w:rFonts w:ascii="Times New Roman" w:hAnsi="Times New Roman" w:cs="Times New Roman"/>
          <w:sz w:val="24"/>
        </w:rPr>
      </w:pPr>
    </w:p>
    <w:p w14:paraId="734EFC9E" w14:textId="6B6B21CE" w:rsidR="004F4A5D" w:rsidRPr="00623B19" w:rsidRDefault="6A63BC71" w:rsidP="001D6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sz w:val="24"/>
        </w:rPr>
        <w:t>P</w:t>
      </w:r>
      <w:r w:rsidR="00207261" w:rsidRPr="00623B19">
        <w:rPr>
          <w:rFonts w:ascii="Times New Roman" w:hAnsi="Times New Roman" w:cs="Times New Roman"/>
          <w:sz w:val="24"/>
        </w:rPr>
        <w:t>ROGRAM RESOURCE</w:t>
      </w:r>
      <w:r w:rsidR="001D6564">
        <w:rPr>
          <w:rFonts w:ascii="Times New Roman" w:hAnsi="Times New Roman" w:cs="Times New Roman"/>
          <w:sz w:val="24"/>
        </w:rPr>
        <w:t xml:space="preserve"> RECOMMENDATIONS</w:t>
      </w:r>
      <w:r w:rsidR="00AF2ED2" w:rsidRPr="00623B19">
        <w:rPr>
          <w:rFonts w:ascii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hAnsi="Times New Roman" w:cs="Times New Roman"/>
          <w:sz w:val="24"/>
        </w:rPr>
        <w:t xml:space="preserve">Describe </w:t>
      </w:r>
      <w:r w:rsidR="00207261" w:rsidRPr="00623B19">
        <w:rPr>
          <w:rFonts w:ascii="Times New Roman" w:hAnsi="Times New Roman" w:cs="Times New Roman"/>
          <w:sz w:val="24"/>
        </w:rPr>
        <w:t>proposed r</w:t>
      </w:r>
      <w:r w:rsidR="00772EDF" w:rsidRPr="00623B19">
        <w:rPr>
          <w:rFonts w:ascii="Times New Roman" w:hAnsi="Times New Roman" w:cs="Times New Roman"/>
          <w:sz w:val="24"/>
        </w:rPr>
        <w:t>esources needed to meet program goals and program learning outcomes</w:t>
      </w:r>
      <w:r w:rsidR="001D6564">
        <w:rPr>
          <w:rFonts w:ascii="Times New Roman" w:hAnsi="Times New Roman" w:cs="Times New Roman"/>
          <w:sz w:val="24"/>
        </w:rPr>
        <w:t xml:space="preserve">, all in alignment with programmatic data. </w:t>
      </w:r>
      <w:r w:rsidR="00772EDF" w:rsidRPr="00623B19">
        <w:rPr>
          <w:rFonts w:ascii="Times New Roman" w:hAnsi="Times New Roman" w:cs="Times New Roman"/>
          <w:sz w:val="24"/>
        </w:rPr>
        <w:t xml:space="preserve">  Be sure to address anticipated initiatives, resource needs, campus locations</w:t>
      </w:r>
      <w:r w:rsidR="00A56C47">
        <w:rPr>
          <w:rFonts w:ascii="Times New Roman" w:hAnsi="Times New Roman" w:cs="Times New Roman"/>
          <w:sz w:val="24"/>
        </w:rPr>
        <w:t xml:space="preserve">, </w:t>
      </w:r>
      <w:r w:rsidR="00772EDF" w:rsidRPr="00623B19">
        <w:rPr>
          <w:rFonts w:ascii="Times New Roman" w:hAnsi="Times New Roman" w:cs="Times New Roman"/>
          <w:sz w:val="24"/>
        </w:rPr>
        <w:t>unique budget items for the years ahead</w:t>
      </w:r>
      <w:r w:rsidR="00A56C47">
        <w:rPr>
          <w:rFonts w:ascii="Times New Roman" w:hAnsi="Times New Roman" w:cs="Times New Roman"/>
          <w:sz w:val="24"/>
        </w:rPr>
        <w:t>,</w:t>
      </w:r>
      <w:r w:rsidR="00772EDF" w:rsidRPr="00623B19">
        <w:rPr>
          <w:rFonts w:ascii="Times New Roman" w:hAnsi="Times New Roman" w:cs="Times New Roman"/>
          <w:sz w:val="24"/>
        </w:rPr>
        <w:t xml:space="preserve"> and, if applicable, </w:t>
      </w:r>
      <w:r w:rsidR="00160EEE">
        <w:rPr>
          <w:rFonts w:ascii="Times New Roman" w:hAnsi="Times New Roman" w:cs="Times New Roman"/>
          <w:sz w:val="24"/>
        </w:rPr>
        <w:t>longer-term</w:t>
      </w:r>
      <w:r w:rsidR="00772EDF" w:rsidRPr="00623B19">
        <w:rPr>
          <w:rFonts w:ascii="Times New Roman" w:hAnsi="Times New Roman" w:cs="Times New Roman"/>
          <w:sz w:val="24"/>
        </w:rPr>
        <w:t xml:space="preserve"> plans beyond the upcoming year.  </w:t>
      </w:r>
    </w:p>
    <w:p w14:paraId="3D24DC13" w14:textId="77777777" w:rsidR="001F5A9B" w:rsidRPr="00623B19" w:rsidRDefault="001F5A9B" w:rsidP="00623B19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D177EF8" w14:textId="7DC46C88" w:rsidR="231B706B" w:rsidRPr="00623B19" w:rsidRDefault="5CAD9D6B" w:rsidP="001D6564">
      <w:pPr>
        <w:pStyle w:val="ListParagraph"/>
        <w:numPr>
          <w:ilvl w:val="0"/>
          <w:numId w:val="2"/>
        </w:numPr>
        <w:spacing w:after="240"/>
        <w:rPr>
          <w:rFonts w:ascii="Times New Roman" w:eastAsia="Calibri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>C</w:t>
      </w:r>
      <w:r w:rsidR="00E65996" w:rsidRPr="00623B19">
        <w:rPr>
          <w:rFonts w:ascii="Times New Roman" w:eastAsia="Times New Roman" w:hAnsi="Times New Roman" w:cs="Times New Roman"/>
          <w:sz w:val="24"/>
        </w:rPr>
        <w:t>ONCLUSIONS</w:t>
      </w:r>
      <w:r w:rsidR="001D6564">
        <w:rPr>
          <w:rFonts w:ascii="Times New Roman" w:eastAsia="Times New Roman" w:hAnsi="Times New Roman" w:cs="Times New Roman"/>
          <w:sz w:val="24"/>
        </w:rPr>
        <w:t>: Summarize periodic review findings</w:t>
      </w:r>
    </w:p>
    <w:sectPr w:rsidR="231B706B" w:rsidRPr="00623B19" w:rsidSect="002D77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7454" w14:textId="77777777" w:rsidR="00C835CC" w:rsidRDefault="00C835CC">
      <w:r>
        <w:separator/>
      </w:r>
    </w:p>
  </w:endnote>
  <w:endnote w:type="continuationSeparator" w:id="0">
    <w:p w14:paraId="123234CD" w14:textId="77777777" w:rsidR="00C835CC" w:rsidRDefault="00C835CC">
      <w:r>
        <w:continuationSeparator/>
      </w:r>
    </w:p>
  </w:endnote>
  <w:endnote w:type="continuationNotice" w:id="1">
    <w:p w14:paraId="13D875BC" w14:textId="77777777" w:rsidR="00C835CC" w:rsidRDefault="00C8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162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340D1" w14:textId="52A8409D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1032A" w14:textId="77777777" w:rsidR="00623B19" w:rsidRDefault="0062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7272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56B41" w14:textId="3BBF90F4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-90398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CD42A" w14:textId="60AF6354" w:rsidR="00432F73" w:rsidRPr="002D7748" w:rsidRDefault="00A56A6B" w:rsidP="00930D9B">
        <w:pPr>
          <w:pStyle w:val="Footer"/>
          <w:jc w:val="right"/>
          <w:rPr>
            <w:rFonts w:ascii="Times New Roman" w:hAnsi="Times New Roman" w:cs="Times New Roman"/>
          </w:rPr>
        </w:pPr>
        <w:r w:rsidRPr="002D7748">
          <w:rPr>
            <w:rFonts w:ascii="Times New Roman" w:hAnsi="Times New Roman" w:cs="Times New Roman"/>
          </w:rPr>
          <w:t>Rev</w:t>
        </w:r>
        <w:r w:rsidR="002D7748">
          <w:rPr>
            <w:rFonts w:ascii="Times New Roman" w:hAnsi="Times New Roman" w:cs="Times New Roman"/>
          </w:rPr>
          <w:t>ised</w:t>
        </w:r>
        <w:r w:rsidRPr="002D7748">
          <w:rPr>
            <w:rFonts w:ascii="Times New Roman" w:hAnsi="Times New Roman" w:cs="Times New Roman"/>
          </w:rPr>
          <w:t xml:space="preserve"> </w:t>
        </w:r>
        <w:r w:rsidR="00CB34B5">
          <w:rPr>
            <w:rFonts w:ascii="Times New Roman" w:hAnsi="Times New Roman" w:cs="Times New Roman"/>
          </w:rPr>
          <w:t>March</w:t>
        </w:r>
        <w:r w:rsidR="00824144" w:rsidRPr="002D7748">
          <w:rPr>
            <w:rFonts w:ascii="Times New Roman" w:hAnsi="Times New Roman" w:cs="Times New Roman"/>
          </w:rPr>
          <w:t xml:space="preserve"> 202</w:t>
        </w:r>
        <w:r w:rsidR="00CB34B5">
          <w:rPr>
            <w:rFonts w:ascii="Times New Roman" w:hAnsi="Times New Roman" w:cs="Times New Roman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1A91" w14:textId="77777777" w:rsidR="009E1ACA" w:rsidRDefault="009E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664B" w14:textId="77777777" w:rsidR="00C835CC" w:rsidRDefault="00C835CC">
      <w:r>
        <w:separator/>
      </w:r>
    </w:p>
  </w:footnote>
  <w:footnote w:type="continuationSeparator" w:id="0">
    <w:p w14:paraId="7A803575" w14:textId="77777777" w:rsidR="00C835CC" w:rsidRDefault="00C835CC">
      <w:r>
        <w:continuationSeparator/>
      </w:r>
    </w:p>
  </w:footnote>
  <w:footnote w:type="continuationNotice" w:id="1">
    <w:p w14:paraId="5F762846" w14:textId="77777777" w:rsidR="00C835CC" w:rsidRDefault="00C83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2077" w14:textId="77777777" w:rsidR="009E1ACA" w:rsidRDefault="009E1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613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noProof/>
      </w:rPr>
      <w:drawing>
        <wp:inline distT="0" distB="0" distL="0" distR="0" wp14:anchorId="64D8F725" wp14:editId="728E22AD">
          <wp:extent cx="2514600" cy="46634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424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14:paraId="1F74A6BF" w14:textId="77777777" w:rsidR="005936A1" w:rsidRDefault="00593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AAA" w14:textId="77777777" w:rsidR="009E1ACA" w:rsidRDefault="009E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898"/>
    <w:multiLevelType w:val="hybridMultilevel"/>
    <w:tmpl w:val="CAA8106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1DC7"/>
    <w:multiLevelType w:val="hybridMultilevel"/>
    <w:tmpl w:val="40567076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2AA674D8">
      <w:start w:val="1"/>
      <w:numFmt w:val="lowerLetter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87A79"/>
    <w:multiLevelType w:val="hybridMultilevel"/>
    <w:tmpl w:val="FA08CBF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6DEB"/>
    <w:multiLevelType w:val="hybridMultilevel"/>
    <w:tmpl w:val="40C09A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F1C81"/>
    <w:multiLevelType w:val="hybridMultilevel"/>
    <w:tmpl w:val="35185C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1B5EEC"/>
    <w:multiLevelType w:val="hybridMultilevel"/>
    <w:tmpl w:val="0D025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15229"/>
    <w:multiLevelType w:val="hybridMultilevel"/>
    <w:tmpl w:val="7CEE55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DA4030"/>
    <w:multiLevelType w:val="hybridMultilevel"/>
    <w:tmpl w:val="89AAC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108786">
    <w:abstractNumId w:val="1"/>
  </w:num>
  <w:num w:numId="2" w16cid:durableId="2014214607">
    <w:abstractNumId w:val="0"/>
  </w:num>
  <w:num w:numId="3" w16cid:durableId="2108378906">
    <w:abstractNumId w:val="6"/>
  </w:num>
  <w:num w:numId="4" w16cid:durableId="172427537">
    <w:abstractNumId w:val="7"/>
  </w:num>
  <w:num w:numId="5" w16cid:durableId="631637899">
    <w:abstractNumId w:val="4"/>
  </w:num>
  <w:num w:numId="6" w16cid:durableId="1233278212">
    <w:abstractNumId w:val="3"/>
  </w:num>
  <w:num w:numId="7" w16cid:durableId="1004357329">
    <w:abstractNumId w:val="2"/>
  </w:num>
  <w:num w:numId="8" w16cid:durableId="100833754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6B"/>
    <w:rsid w:val="00083E81"/>
    <w:rsid w:val="00086BE2"/>
    <w:rsid w:val="00086CD2"/>
    <w:rsid w:val="000B4132"/>
    <w:rsid w:val="000B4BCF"/>
    <w:rsid w:val="000C3BF1"/>
    <w:rsid w:val="000D24BC"/>
    <w:rsid w:val="000E08F3"/>
    <w:rsid w:val="000F4F22"/>
    <w:rsid w:val="00111C32"/>
    <w:rsid w:val="001153C2"/>
    <w:rsid w:val="00123CE6"/>
    <w:rsid w:val="001518A3"/>
    <w:rsid w:val="00160EEE"/>
    <w:rsid w:val="00183F1B"/>
    <w:rsid w:val="00185C68"/>
    <w:rsid w:val="001A0D14"/>
    <w:rsid w:val="001A3CBC"/>
    <w:rsid w:val="001A5975"/>
    <w:rsid w:val="001D1D3F"/>
    <w:rsid w:val="001D6564"/>
    <w:rsid w:val="001E5E05"/>
    <w:rsid w:val="001F50F4"/>
    <w:rsid w:val="001F5A9B"/>
    <w:rsid w:val="0020446B"/>
    <w:rsid w:val="00205B0F"/>
    <w:rsid w:val="00207261"/>
    <w:rsid w:val="002130DF"/>
    <w:rsid w:val="00220F2F"/>
    <w:rsid w:val="00225EC3"/>
    <w:rsid w:val="00232D8E"/>
    <w:rsid w:val="002369CF"/>
    <w:rsid w:val="00250981"/>
    <w:rsid w:val="00255581"/>
    <w:rsid w:val="00264139"/>
    <w:rsid w:val="00264FBC"/>
    <w:rsid w:val="002A1E90"/>
    <w:rsid w:val="002C3A99"/>
    <w:rsid w:val="002D64DA"/>
    <w:rsid w:val="002D7748"/>
    <w:rsid w:val="00312603"/>
    <w:rsid w:val="00326090"/>
    <w:rsid w:val="003477FB"/>
    <w:rsid w:val="0035671E"/>
    <w:rsid w:val="00367A25"/>
    <w:rsid w:val="00372A6A"/>
    <w:rsid w:val="0038301E"/>
    <w:rsid w:val="003871CE"/>
    <w:rsid w:val="003B3D45"/>
    <w:rsid w:val="003D68B0"/>
    <w:rsid w:val="003F17C1"/>
    <w:rsid w:val="004050B1"/>
    <w:rsid w:val="00432F73"/>
    <w:rsid w:val="004414C2"/>
    <w:rsid w:val="00466311"/>
    <w:rsid w:val="00477227"/>
    <w:rsid w:val="00477403"/>
    <w:rsid w:val="004A3671"/>
    <w:rsid w:val="004B4068"/>
    <w:rsid w:val="004D4534"/>
    <w:rsid w:val="004F4A5D"/>
    <w:rsid w:val="004F60F7"/>
    <w:rsid w:val="00503249"/>
    <w:rsid w:val="005036D3"/>
    <w:rsid w:val="00526643"/>
    <w:rsid w:val="00536577"/>
    <w:rsid w:val="005572BF"/>
    <w:rsid w:val="00565011"/>
    <w:rsid w:val="005936A1"/>
    <w:rsid w:val="005A3987"/>
    <w:rsid w:val="005B177D"/>
    <w:rsid w:val="005E3653"/>
    <w:rsid w:val="00600F5D"/>
    <w:rsid w:val="00601EBF"/>
    <w:rsid w:val="00607D06"/>
    <w:rsid w:val="006158D5"/>
    <w:rsid w:val="00623B19"/>
    <w:rsid w:val="006347C1"/>
    <w:rsid w:val="00637B6F"/>
    <w:rsid w:val="00662ECB"/>
    <w:rsid w:val="00665922"/>
    <w:rsid w:val="00681152"/>
    <w:rsid w:val="006815A3"/>
    <w:rsid w:val="00692911"/>
    <w:rsid w:val="006A274B"/>
    <w:rsid w:val="006B4C0D"/>
    <w:rsid w:val="006F4D7A"/>
    <w:rsid w:val="006F6CFB"/>
    <w:rsid w:val="00701770"/>
    <w:rsid w:val="007638AF"/>
    <w:rsid w:val="00772EDF"/>
    <w:rsid w:val="00787DE2"/>
    <w:rsid w:val="007C250E"/>
    <w:rsid w:val="007D7CA8"/>
    <w:rsid w:val="007E587F"/>
    <w:rsid w:val="007E5DF9"/>
    <w:rsid w:val="0080392C"/>
    <w:rsid w:val="00812FDF"/>
    <w:rsid w:val="00817858"/>
    <w:rsid w:val="00820C09"/>
    <w:rsid w:val="00820C21"/>
    <w:rsid w:val="00824144"/>
    <w:rsid w:val="00844C85"/>
    <w:rsid w:val="0085442A"/>
    <w:rsid w:val="00880484"/>
    <w:rsid w:val="00892C0E"/>
    <w:rsid w:val="00897374"/>
    <w:rsid w:val="008A623D"/>
    <w:rsid w:val="008C3205"/>
    <w:rsid w:val="008E1AE0"/>
    <w:rsid w:val="008E2C8C"/>
    <w:rsid w:val="008E6E8B"/>
    <w:rsid w:val="00901C53"/>
    <w:rsid w:val="0092746C"/>
    <w:rsid w:val="00930565"/>
    <w:rsid w:val="00932620"/>
    <w:rsid w:val="0094786D"/>
    <w:rsid w:val="00953253"/>
    <w:rsid w:val="009619D2"/>
    <w:rsid w:val="00965136"/>
    <w:rsid w:val="00990A7E"/>
    <w:rsid w:val="009938ED"/>
    <w:rsid w:val="009B638C"/>
    <w:rsid w:val="009C12F6"/>
    <w:rsid w:val="009C1CB2"/>
    <w:rsid w:val="009D4D56"/>
    <w:rsid w:val="009E1ACA"/>
    <w:rsid w:val="00A25F1A"/>
    <w:rsid w:val="00A37991"/>
    <w:rsid w:val="00A533B2"/>
    <w:rsid w:val="00A56A6B"/>
    <w:rsid w:val="00A56C47"/>
    <w:rsid w:val="00AA0AC7"/>
    <w:rsid w:val="00AA31B1"/>
    <w:rsid w:val="00AF2ED2"/>
    <w:rsid w:val="00AF6632"/>
    <w:rsid w:val="00B64621"/>
    <w:rsid w:val="00B83749"/>
    <w:rsid w:val="00BF4BB5"/>
    <w:rsid w:val="00BF77A5"/>
    <w:rsid w:val="00C139A9"/>
    <w:rsid w:val="00C50F6D"/>
    <w:rsid w:val="00C57FC5"/>
    <w:rsid w:val="00C835CC"/>
    <w:rsid w:val="00CA1A6C"/>
    <w:rsid w:val="00CB34B5"/>
    <w:rsid w:val="00CE350E"/>
    <w:rsid w:val="00D00E60"/>
    <w:rsid w:val="00D3725C"/>
    <w:rsid w:val="00D52000"/>
    <w:rsid w:val="00E11D8B"/>
    <w:rsid w:val="00E17CD5"/>
    <w:rsid w:val="00E26873"/>
    <w:rsid w:val="00E41C2A"/>
    <w:rsid w:val="00E65996"/>
    <w:rsid w:val="00E94D78"/>
    <w:rsid w:val="00EE5B58"/>
    <w:rsid w:val="00F20501"/>
    <w:rsid w:val="00F42E5F"/>
    <w:rsid w:val="00F44873"/>
    <w:rsid w:val="00F56FB1"/>
    <w:rsid w:val="00F632C5"/>
    <w:rsid w:val="00F70600"/>
    <w:rsid w:val="00F916D6"/>
    <w:rsid w:val="00F94F74"/>
    <w:rsid w:val="00FB05E4"/>
    <w:rsid w:val="00FB5BDA"/>
    <w:rsid w:val="00FC286B"/>
    <w:rsid w:val="00FC2E25"/>
    <w:rsid w:val="00FD70DD"/>
    <w:rsid w:val="00FF74B8"/>
    <w:rsid w:val="01BC10AA"/>
    <w:rsid w:val="0397C8BB"/>
    <w:rsid w:val="049BBEA6"/>
    <w:rsid w:val="06307155"/>
    <w:rsid w:val="065E1626"/>
    <w:rsid w:val="07FA82BB"/>
    <w:rsid w:val="08E69CCE"/>
    <w:rsid w:val="09C742C9"/>
    <w:rsid w:val="0A372361"/>
    <w:rsid w:val="0AF24D36"/>
    <w:rsid w:val="0C7854D4"/>
    <w:rsid w:val="0DEC94AF"/>
    <w:rsid w:val="0E489D9C"/>
    <w:rsid w:val="11225EE2"/>
    <w:rsid w:val="11425DCE"/>
    <w:rsid w:val="119A3D06"/>
    <w:rsid w:val="123E9CA5"/>
    <w:rsid w:val="1461E78F"/>
    <w:rsid w:val="15E34A67"/>
    <w:rsid w:val="1643FD09"/>
    <w:rsid w:val="16763826"/>
    <w:rsid w:val="1702BB55"/>
    <w:rsid w:val="1753BAC1"/>
    <w:rsid w:val="19F27FAB"/>
    <w:rsid w:val="1C1616BD"/>
    <w:rsid w:val="1D7AEA3F"/>
    <w:rsid w:val="1E47FF48"/>
    <w:rsid w:val="1FBBFE74"/>
    <w:rsid w:val="20AC651F"/>
    <w:rsid w:val="217FA00A"/>
    <w:rsid w:val="224153BD"/>
    <w:rsid w:val="231B706B"/>
    <w:rsid w:val="23263D61"/>
    <w:rsid w:val="23F17D15"/>
    <w:rsid w:val="2553D5F8"/>
    <w:rsid w:val="25DC93CD"/>
    <w:rsid w:val="265D4148"/>
    <w:rsid w:val="2755ED44"/>
    <w:rsid w:val="280FB161"/>
    <w:rsid w:val="2892A89B"/>
    <w:rsid w:val="28F9D0BE"/>
    <w:rsid w:val="29118045"/>
    <w:rsid w:val="2953D349"/>
    <w:rsid w:val="2B5FDE68"/>
    <w:rsid w:val="2BE1A8B3"/>
    <w:rsid w:val="2D038AFA"/>
    <w:rsid w:val="2DAD7806"/>
    <w:rsid w:val="2E0D5A7F"/>
    <w:rsid w:val="2F438EEC"/>
    <w:rsid w:val="320AF85F"/>
    <w:rsid w:val="32298D69"/>
    <w:rsid w:val="334129A9"/>
    <w:rsid w:val="343A2E07"/>
    <w:rsid w:val="35CE9E0D"/>
    <w:rsid w:val="378D169E"/>
    <w:rsid w:val="37CEF0FB"/>
    <w:rsid w:val="3A226009"/>
    <w:rsid w:val="3B423A60"/>
    <w:rsid w:val="3B64B606"/>
    <w:rsid w:val="3BA87E05"/>
    <w:rsid w:val="3BD9C388"/>
    <w:rsid w:val="3D31E68D"/>
    <w:rsid w:val="3ECCE5BA"/>
    <w:rsid w:val="414E07A9"/>
    <w:rsid w:val="423220D2"/>
    <w:rsid w:val="42B552A4"/>
    <w:rsid w:val="43595FA7"/>
    <w:rsid w:val="4377B571"/>
    <w:rsid w:val="437A4527"/>
    <w:rsid w:val="45007E9B"/>
    <w:rsid w:val="4636D5FD"/>
    <w:rsid w:val="466FBE8D"/>
    <w:rsid w:val="484B2694"/>
    <w:rsid w:val="485ED5A3"/>
    <w:rsid w:val="4A7BCB56"/>
    <w:rsid w:val="4AC70EB1"/>
    <w:rsid w:val="4CB0B049"/>
    <w:rsid w:val="4D9A43BB"/>
    <w:rsid w:val="4DFE19B4"/>
    <w:rsid w:val="4EBA6818"/>
    <w:rsid w:val="4FDDCB07"/>
    <w:rsid w:val="50E159E7"/>
    <w:rsid w:val="51A0613C"/>
    <w:rsid w:val="525FF605"/>
    <w:rsid w:val="52984599"/>
    <w:rsid w:val="52DC71E5"/>
    <w:rsid w:val="53D156C1"/>
    <w:rsid w:val="53DE79C6"/>
    <w:rsid w:val="54DA817E"/>
    <w:rsid w:val="54F5F6E0"/>
    <w:rsid w:val="56991893"/>
    <w:rsid w:val="59648660"/>
    <w:rsid w:val="59687399"/>
    <w:rsid w:val="5AEE9326"/>
    <w:rsid w:val="5B255F04"/>
    <w:rsid w:val="5CAD9D6B"/>
    <w:rsid w:val="5DBCA307"/>
    <w:rsid w:val="5E0F5617"/>
    <w:rsid w:val="5E23A06D"/>
    <w:rsid w:val="5E2438A5"/>
    <w:rsid w:val="5FAD72DC"/>
    <w:rsid w:val="5FB37F94"/>
    <w:rsid w:val="60C85C0B"/>
    <w:rsid w:val="618E5048"/>
    <w:rsid w:val="62677946"/>
    <w:rsid w:val="644FAAC9"/>
    <w:rsid w:val="646EC6E7"/>
    <w:rsid w:val="64AE2A6E"/>
    <w:rsid w:val="6665EAB0"/>
    <w:rsid w:val="6831E05D"/>
    <w:rsid w:val="69831721"/>
    <w:rsid w:val="69FC4DC1"/>
    <w:rsid w:val="6A63BC71"/>
    <w:rsid w:val="6AEDD91F"/>
    <w:rsid w:val="6C0A3D7E"/>
    <w:rsid w:val="6D577DE8"/>
    <w:rsid w:val="6D656E0E"/>
    <w:rsid w:val="6E2C5EE9"/>
    <w:rsid w:val="6EC13EAE"/>
    <w:rsid w:val="6F4FD4DD"/>
    <w:rsid w:val="6FAE1135"/>
    <w:rsid w:val="6FD73DF7"/>
    <w:rsid w:val="71CF13B4"/>
    <w:rsid w:val="71D97AC5"/>
    <w:rsid w:val="73443AE7"/>
    <w:rsid w:val="74AC21FA"/>
    <w:rsid w:val="7800C071"/>
    <w:rsid w:val="78B43D8A"/>
    <w:rsid w:val="795D923C"/>
    <w:rsid w:val="79B41F15"/>
    <w:rsid w:val="79C25EFD"/>
    <w:rsid w:val="79CA46E8"/>
    <w:rsid w:val="7A8BAE05"/>
    <w:rsid w:val="7C11264A"/>
    <w:rsid w:val="7C2E79AD"/>
    <w:rsid w:val="7DC1C14F"/>
    <w:rsid w:val="7E7377E7"/>
    <w:rsid w:val="7E748020"/>
    <w:rsid w:val="7ED1C60C"/>
    <w:rsid w:val="7FC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30AB1E"/>
  <w15:chartTrackingRefBased/>
  <w15:docId w15:val="{A934DC84-F86A-4028-BAFF-41C50E1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6B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6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6B"/>
    <w:rPr>
      <w:rFonts w:ascii="Arial Narrow" w:hAnsi="Arial Narrow"/>
      <w:szCs w:val="24"/>
    </w:rPr>
  </w:style>
  <w:style w:type="character" w:styleId="Hyperlink">
    <w:name w:val="Hyperlink"/>
    <w:basedOn w:val="DefaultParagraphFont"/>
    <w:uiPriority w:val="99"/>
    <w:unhideWhenUsed/>
    <w:rsid w:val="00F42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44"/>
    <w:rPr>
      <w:rFonts w:ascii="Arial Narrow" w:hAnsi="Arial Narrow"/>
      <w:szCs w:val="24"/>
    </w:rPr>
  </w:style>
  <w:style w:type="character" w:customStyle="1" w:styleId="normaltextrun">
    <w:name w:val="normaltextrun"/>
    <w:basedOn w:val="DefaultParagraphFont"/>
    <w:rsid w:val="008E1AE0"/>
  </w:style>
  <w:style w:type="character" w:customStyle="1" w:styleId="eop">
    <w:name w:val="eop"/>
    <w:basedOn w:val="DefaultParagraphFont"/>
    <w:rsid w:val="008E1AE0"/>
  </w:style>
  <w:style w:type="paragraph" w:customStyle="1" w:styleId="paragraph">
    <w:name w:val="paragraph"/>
    <w:basedOn w:val="Normal"/>
    <w:rsid w:val="00665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7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71"/>
    <w:rPr>
      <w:rFonts w:ascii="Arial Narrow" w:hAnsi="Arial Narrow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1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77FB"/>
    <w:rPr>
      <w:rFonts w:ascii="Arial Narrow" w:hAnsi="Arial Narrow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ockton0.sharepoint.com/:v:/r/sites/AnnualReportsandPeriodicReviews/Shared%20Documents/%23Data%20Resources/IR%20Training%20Recording.mp4?csf=1&amp;web=1&amp;e=IUus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0F34A247D343BF66C61FE6F7D964" ma:contentTypeVersion="11" ma:contentTypeDescription="Create a new document." ma:contentTypeScope="" ma:versionID="d1e9bc4944743dc513b8a84503612093">
  <xsd:schema xmlns:xsd="http://www.w3.org/2001/XMLSchema" xmlns:xs="http://www.w3.org/2001/XMLSchema" xmlns:p="http://schemas.microsoft.com/office/2006/metadata/properties" xmlns:ns3="b049cc97-874a-4520-88f4-72b54a051dd3" xmlns:ns4="f09f2d79-742c-4cb8-a77b-7a3b8c252556" targetNamespace="http://schemas.microsoft.com/office/2006/metadata/properties" ma:root="true" ma:fieldsID="f811caee64e7e905e786b28f88c2194c" ns3:_="" ns4:_="">
    <xsd:import namespace="b049cc97-874a-4520-88f4-72b54a051dd3"/>
    <xsd:import namespace="f09f2d79-742c-4cb8-a77b-7a3b8c252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cc97-874a-4520-88f4-72b54a05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2d79-742c-4cb8-a77b-7a3b8c252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4FB78-2E15-4564-810B-C99B7044C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A979E-2E70-4D0B-B0FA-F6C4555CAC7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b049cc97-874a-4520-88f4-72b54a051dd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09f2d79-742c-4cb8-a77b-7a3b8c252556"/>
  </ds:schemaRefs>
</ds:datastoreItem>
</file>

<file path=customXml/itemProps3.xml><?xml version="1.0" encoding="utf-8"?>
<ds:datastoreItem xmlns:ds="http://schemas.openxmlformats.org/officeDocument/2006/customXml" ds:itemID="{1BE8090E-69A2-46C6-9517-CF8479CC0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0554B-384F-4975-AFEA-DC663561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cc97-874a-4520-88f4-72b54a051dd3"/>
    <ds:schemaRef ds:uri="f09f2d79-742c-4cb8-a77b-7a3b8c25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765</Words>
  <Characters>4782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Carra</dc:creator>
  <cp:keywords/>
  <dc:description/>
  <cp:lastModifiedBy>Walton, Alaina</cp:lastModifiedBy>
  <cp:revision>9</cp:revision>
  <dcterms:created xsi:type="dcterms:W3CDTF">2025-03-03T15:13:00Z</dcterms:created>
  <dcterms:modified xsi:type="dcterms:W3CDTF">2025-03-04T13:55:00Z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0x0101007BA10F34A247D343BF66C61FE6F7D964</vt:lpwstr>
  </property>
  <property fmtid="{D5CDD505-2E9C-101B-9397-08002B2CF9AE}" pid="3" name="GrammarlyDocumentId">
    <vt:lpwstr>de2be0c2fe05d638124e152066dd84d8b58ebc007d9691b9be101970cbba264d</vt:lpwstr>
  </property>
</Properties>
</file>